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F6E" w14:textId="16D19F34" w:rsidR="005412E8" w:rsidRPr="005412E8" w:rsidRDefault="005412E8" w:rsidP="005412E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5412E8">
        <w:rPr>
          <w:rFonts w:ascii="Arial" w:hAnsi="Arial" w:cs="Arial"/>
          <w:b/>
          <w:sz w:val="22"/>
          <w:szCs w:val="22"/>
        </w:rPr>
        <w:t>3GPP TSG-SA3 Meeting #124</w:t>
      </w:r>
      <w:r w:rsidRPr="005412E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5412E8">
        <w:rPr>
          <w:rFonts w:ascii="Arial" w:hAnsi="Arial" w:cs="Arial"/>
          <w:b/>
          <w:sz w:val="22"/>
          <w:szCs w:val="22"/>
        </w:rPr>
        <w:t>S3-25310</w:t>
      </w:r>
      <w:r>
        <w:rPr>
          <w:rFonts w:ascii="Arial" w:hAnsi="Arial" w:cs="Arial"/>
          <w:b/>
          <w:sz w:val="22"/>
          <w:szCs w:val="22"/>
        </w:rPr>
        <w:t>8</w:t>
      </w:r>
    </w:p>
    <w:p w14:paraId="0070F039" w14:textId="77777777" w:rsidR="005412E8" w:rsidRPr="005412E8" w:rsidRDefault="005412E8" w:rsidP="005412E8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sz w:val="22"/>
        </w:rPr>
      </w:pPr>
      <w:r w:rsidRPr="005412E8">
        <w:rPr>
          <w:rFonts w:ascii="Arial" w:hAnsi="Arial" w:cs="Arial"/>
          <w:b/>
          <w:sz w:val="22"/>
          <w:szCs w:val="22"/>
        </w:rPr>
        <w:t>Wuhan, China, 13 – 17 October 2025</w:t>
      </w:r>
    </w:p>
    <w:p w14:paraId="07BC6558" w14:textId="77777777" w:rsidR="005412E8" w:rsidRDefault="005412E8" w:rsidP="005412E8">
      <w:pPr>
        <w:pStyle w:val="Header"/>
        <w:rPr>
          <w:rFonts w:cs="Arial"/>
          <w:bCs/>
          <w:sz w:val="22"/>
        </w:rPr>
      </w:pPr>
    </w:p>
    <w:p w14:paraId="6188A202" w14:textId="77777777" w:rsidR="005412E8" w:rsidRDefault="005412E8" w:rsidP="005412E8">
      <w:pPr>
        <w:pStyle w:val="Header"/>
        <w:rPr>
          <w:rFonts w:cs="Arial"/>
          <w:b/>
          <w:sz w:val="24"/>
        </w:rPr>
      </w:pPr>
    </w:p>
    <w:p w14:paraId="51BBFF2E" w14:textId="14013DC7" w:rsidR="005412E8" w:rsidRDefault="005412E8" w:rsidP="005412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>3GPP CT</w:t>
      </w:r>
      <w:r>
        <w:rPr>
          <w:rFonts w:ascii="Arial" w:hAnsi="Arial" w:cs="Arial"/>
          <w:b/>
          <w:sz w:val="22"/>
          <w:szCs w:val="22"/>
        </w:rPr>
        <w:t>4</w:t>
      </w:r>
    </w:p>
    <w:p w14:paraId="34395EC7" w14:textId="4499A1AB" w:rsidR="005412E8" w:rsidRPr="00E5483C" w:rsidRDefault="005412E8" w:rsidP="005412E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5412E8">
        <w:rPr>
          <w:b/>
          <w:bCs/>
        </w:rPr>
        <w:t xml:space="preserve">Reply LS on PLMN ID checks in interconnect scenarios when </w:t>
      </w:r>
      <w:proofErr w:type="spellStart"/>
      <w:r w:rsidRPr="005412E8">
        <w:rPr>
          <w:b/>
          <w:bCs/>
        </w:rPr>
        <w:t>NFc</w:t>
      </w:r>
      <w:proofErr w:type="spellEnd"/>
      <w:r w:rsidRPr="005412E8">
        <w:rPr>
          <w:b/>
          <w:bCs/>
        </w:rPr>
        <w:t xml:space="preserve"> supports multiple PLMN IDs</w:t>
      </w:r>
    </w:p>
    <w:p w14:paraId="17F5D4AF" w14:textId="77777777" w:rsidR="005412E8" w:rsidRPr="00E5483C" w:rsidRDefault="005412E8" w:rsidP="005412E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9BC6563" w14:textId="4CECEFA0" w:rsidR="005412E8" w:rsidRDefault="005412E8" w:rsidP="005412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b/>
          <w:sz w:val="22"/>
          <w:szCs w:val="22"/>
        </w:rPr>
        <w:t>Agenda Item:              3</w:t>
      </w:r>
    </w:p>
    <w:p w14:paraId="417ACC84" w14:textId="77777777" w:rsidR="005412E8" w:rsidRDefault="005412E8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3B8A3E0A" w:rsidR="00553690" w:rsidRPr="007058DB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7058DB">
        <w:rPr>
          <w:b/>
          <w:noProof/>
          <w:sz w:val="24"/>
        </w:rPr>
        <w:t>3</w:t>
      </w:r>
      <w:r w:rsidR="00F37814">
        <w:rPr>
          <w:b/>
          <w:noProof/>
          <w:sz w:val="24"/>
        </w:rPr>
        <w:t>5</w:t>
      </w:r>
      <w:r w:rsidR="007058DB">
        <w:rPr>
          <w:b/>
          <w:noProof/>
          <w:sz w:val="24"/>
        </w:rPr>
        <w:t>7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38845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C0B" w:rsidRPr="004F4C0B">
        <w:t xml:space="preserve">Reply LS on PLMN ID checks in interconnect scenarios when </w:t>
      </w:r>
      <w:proofErr w:type="spellStart"/>
      <w:r w:rsidR="004F4C0B" w:rsidRPr="004F4C0B">
        <w:t>NFc</w:t>
      </w:r>
      <w:proofErr w:type="spellEnd"/>
      <w:r w:rsidR="004F4C0B" w:rsidRPr="004F4C0B">
        <w:t xml:space="preserve"> supports multiple PLMN IDs</w:t>
      </w:r>
    </w:p>
    <w:p w14:paraId="65004854" w14:textId="64BDDC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163A2">
        <w:t xml:space="preserve">LS </w:t>
      </w:r>
      <w:r w:rsidR="00C33427" w:rsidRPr="004163A2">
        <w:t>(</w:t>
      </w:r>
      <w:r w:rsidR="004F4C0B" w:rsidRPr="004163A2">
        <w:rPr>
          <w:noProof/>
        </w:rPr>
        <w:t>S3-252264</w:t>
      </w:r>
      <w:r w:rsidR="00C33427" w:rsidRPr="004163A2">
        <w:rPr>
          <w:noProof/>
          <w:lang w:val="en-US"/>
        </w:rPr>
        <w:t>)</w:t>
      </w:r>
      <w:r w:rsidR="004F4C0B" w:rsidRPr="004163A2">
        <w:rPr>
          <w:noProof/>
        </w:rPr>
        <w:t xml:space="preserve"> </w:t>
      </w:r>
      <w:r w:rsidR="001344BF" w:rsidRPr="004163A2">
        <w:rPr>
          <w:noProof/>
        </w:rPr>
        <w:t xml:space="preserve">on </w:t>
      </w:r>
      <w:r w:rsidR="004F4C0B" w:rsidRPr="004163A2">
        <w:t xml:space="preserve">PLMN ID checks in interconnect scenarios when </w:t>
      </w:r>
      <w:proofErr w:type="spellStart"/>
      <w:r w:rsidR="004F4C0B" w:rsidRPr="004163A2">
        <w:t>NFc</w:t>
      </w:r>
      <w:proofErr w:type="spellEnd"/>
      <w:r w:rsidR="004F4C0B" w:rsidRPr="004163A2">
        <w:t xml:space="preserve"> supports multiple PLMN IDs</w:t>
      </w:r>
    </w:p>
    <w:p w14:paraId="56E3B846" w14:textId="3CF98F62" w:rsidR="00463675" w:rsidRPr="007058DB" w:rsidRDefault="00463675" w:rsidP="000F4E43">
      <w:pPr>
        <w:pStyle w:val="Title"/>
      </w:pPr>
      <w:r w:rsidRPr="000F4E43">
        <w:t>Release:</w:t>
      </w:r>
      <w:r w:rsidRPr="000F4E43">
        <w:tab/>
      </w:r>
      <w:r w:rsidR="004F4C0B" w:rsidRPr="004F4C0B">
        <w:t>Rel-</w:t>
      </w:r>
      <w:r w:rsidR="007058DB">
        <w:t>19</w:t>
      </w:r>
    </w:p>
    <w:p w14:paraId="792135A2" w14:textId="1074C962" w:rsidR="00463675" w:rsidRPr="007058DB" w:rsidRDefault="00463675" w:rsidP="000F4E43">
      <w:pPr>
        <w:pStyle w:val="Title"/>
      </w:pPr>
      <w:r w:rsidRPr="000F4E43">
        <w:t>Work Item:</w:t>
      </w:r>
      <w:r w:rsidRPr="000F4E43">
        <w:tab/>
      </w:r>
      <w:r w:rsidR="0001016D" w:rsidRPr="0001016D">
        <w:t>SBIProtoc19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075195" w:rsidR="00463675" w:rsidRPr="004F4C0B" w:rsidRDefault="00463675" w:rsidP="000F4E43">
      <w:pPr>
        <w:pStyle w:val="Source"/>
      </w:pPr>
      <w:r w:rsidRPr="000F4E43">
        <w:t>Source:</w:t>
      </w:r>
      <w:r w:rsidRPr="000F4E43">
        <w:tab/>
      </w:r>
      <w:r w:rsidR="004F4C0B" w:rsidRPr="004F4C0B">
        <w:rPr>
          <w:b w:val="0"/>
        </w:rPr>
        <w:t>CT WG4</w:t>
      </w:r>
    </w:p>
    <w:p w14:paraId="6AF9910D" w14:textId="437726A8" w:rsidR="00463675" w:rsidRPr="004F4C0B" w:rsidRDefault="00463675" w:rsidP="000F4E43">
      <w:pPr>
        <w:pStyle w:val="Source"/>
      </w:pPr>
      <w:r w:rsidRPr="004F4C0B">
        <w:t>To:</w:t>
      </w:r>
      <w:r w:rsidRPr="004F4C0B">
        <w:tab/>
      </w:r>
      <w:r w:rsidR="004F4C0B" w:rsidRPr="004F4C0B">
        <w:rPr>
          <w:b w:val="0"/>
        </w:rPr>
        <w:t>SA WG3</w:t>
      </w:r>
    </w:p>
    <w:p w14:paraId="033E954A" w14:textId="68886925" w:rsidR="00463675" w:rsidRPr="004F4C0B" w:rsidRDefault="00463675" w:rsidP="000F4E43">
      <w:pPr>
        <w:pStyle w:val="Source"/>
      </w:pPr>
      <w:r w:rsidRPr="004F4C0B">
        <w:t>Cc:</w:t>
      </w:r>
      <w:r w:rsidRPr="004F4C0B">
        <w:tab/>
      </w:r>
      <w:r w:rsidR="004F4C0B" w:rsidRPr="004F4C0B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591C32" w:rsidR="00463675" w:rsidRPr="004506F0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06F0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DEC7FE5" w:rsidR="00463675" w:rsidRPr="004506F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506F0">
        <w:t>E-mail Address:</w:t>
      </w:r>
      <w:r w:rsidRPr="004506F0">
        <w:rPr>
          <w:bCs/>
        </w:rPr>
        <w:tab/>
      </w:r>
      <w:proofErr w:type="spellStart"/>
      <w:r w:rsidR="004506F0" w:rsidRPr="004506F0">
        <w:rPr>
          <w:bCs/>
        </w:rPr>
        <w:t>roya.rezagah</w:t>
      </w:r>
      <w:proofErr w:type="spellEnd"/>
      <w:r w:rsidR="004506F0" w:rsidRPr="004506F0">
        <w:rPr>
          <w:bCs/>
        </w:rPr>
        <w:t xml:space="preserve"> [at] 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5A702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D66CB" w:rsidRPr="006E5810">
        <w:t>C4-253</w:t>
      </w:r>
      <w:r w:rsidR="00F37814">
        <w:t>356</w:t>
      </w:r>
      <w:r w:rsidR="006D66CB" w:rsidRPr="006E5810">
        <w:t xml:space="preserve"> (</w:t>
      </w:r>
      <w:r w:rsidR="00D36AFF" w:rsidRPr="006E5810">
        <w:t>TS 29.510 CR#</w:t>
      </w:r>
      <w:r w:rsidR="003D7614" w:rsidRPr="006E5810">
        <w:t>12</w:t>
      </w:r>
      <w:r w:rsidR="00F37814">
        <w:t>06</w:t>
      </w:r>
      <w:r w:rsidR="006D66CB" w:rsidRPr="006E5810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6FB33C" w14:textId="62C3974B" w:rsidR="00C33427" w:rsidRDefault="001344BF" w:rsidP="001344BF">
      <w:pPr>
        <w:rPr>
          <w:rFonts w:ascii="Arial" w:hAnsi="Arial" w:cs="Arial"/>
          <w:lang w:val="en-US"/>
        </w:rPr>
      </w:pPr>
      <w:r w:rsidRPr="001344BF">
        <w:rPr>
          <w:rFonts w:ascii="Arial" w:hAnsi="Arial" w:cs="Arial"/>
        </w:rPr>
        <w:t xml:space="preserve">CT4 thanks SA3 for </w:t>
      </w:r>
      <w:r w:rsidR="00C33427">
        <w:rPr>
          <w:rFonts w:ascii="Arial" w:hAnsi="Arial" w:cs="Arial"/>
          <w:lang w:val="en-US"/>
        </w:rPr>
        <w:t xml:space="preserve">their </w:t>
      </w:r>
      <w:r w:rsidRPr="001344BF">
        <w:rPr>
          <w:rFonts w:ascii="Arial" w:hAnsi="Arial" w:cs="Arial"/>
        </w:rPr>
        <w:t xml:space="preserve">LS on PLMN ID checks in interconnect scenarios when </w:t>
      </w:r>
      <w:proofErr w:type="spellStart"/>
      <w:r w:rsidRPr="001344BF">
        <w:rPr>
          <w:rFonts w:ascii="Arial" w:hAnsi="Arial" w:cs="Arial"/>
        </w:rPr>
        <w:t>NFc</w:t>
      </w:r>
      <w:proofErr w:type="spellEnd"/>
      <w:r w:rsidRPr="001344BF">
        <w:rPr>
          <w:rFonts w:ascii="Arial" w:hAnsi="Arial" w:cs="Arial"/>
        </w:rPr>
        <w:t xml:space="preserve"> supports multiple PLMN IDs. </w:t>
      </w:r>
    </w:p>
    <w:p w14:paraId="733386C9" w14:textId="77777777" w:rsidR="00C33427" w:rsidRDefault="00C33427" w:rsidP="001344BF">
      <w:pPr>
        <w:rPr>
          <w:rFonts w:ascii="Arial" w:hAnsi="Arial" w:cs="Arial"/>
          <w:lang w:val="en-US"/>
        </w:rPr>
      </w:pPr>
    </w:p>
    <w:p w14:paraId="23F1B10B" w14:textId="4805FD8F" w:rsidR="0002695F" w:rsidRDefault="001344BF" w:rsidP="00167DE7">
      <w:pPr>
        <w:rPr>
          <w:rFonts w:ascii="Arial" w:hAnsi="Arial" w:cs="Arial"/>
        </w:rPr>
      </w:pPr>
      <w:r w:rsidRPr="00266579">
        <w:rPr>
          <w:rFonts w:ascii="Arial" w:hAnsi="Arial" w:cs="Arial"/>
        </w:rPr>
        <w:t xml:space="preserve">CT4 </w:t>
      </w:r>
      <w:r w:rsidR="00C33427">
        <w:rPr>
          <w:rFonts w:ascii="Arial" w:hAnsi="Arial" w:cs="Arial"/>
          <w:lang w:val="en-US"/>
        </w:rPr>
        <w:t>has agreed the attached CR</w:t>
      </w:r>
      <w:r w:rsidRPr="00266579">
        <w:rPr>
          <w:rFonts w:ascii="Arial" w:hAnsi="Arial" w:cs="Arial"/>
        </w:rPr>
        <w:t xml:space="preserve"> </w:t>
      </w:r>
      <w:r w:rsidR="00C33427">
        <w:rPr>
          <w:rFonts w:ascii="Arial" w:hAnsi="Arial" w:cs="Arial"/>
          <w:lang w:val="en-US"/>
        </w:rPr>
        <w:t xml:space="preserve">which </w:t>
      </w:r>
      <w:r w:rsidR="00167DE7">
        <w:rPr>
          <w:rFonts w:ascii="Arial" w:hAnsi="Arial" w:cs="Arial"/>
        </w:rPr>
        <w:t>d</w:t>
      </w:r>
      <w:r w:rsidR="00167DE7" w:rsidRPr="00167DE7">
        <w:rPr>
          <w:rFonts w:ascii="Arial" w:hAnsi="Arial" w:cs="Arial"/>
        </w:rPr>
        <w:t>eprecate</w:t>
      </w:r>
      <w:r w:rsidR="00C33427">
        <w:rPr>
          <w:rFonts w:ascii="Arial" w:hAnsi="Arial" w:cs="Arial"/>
          <w:lang w:val="en-US"/>
        </w:rPr>
        <w:t>s</w:t>
      </w:r>
      <w:r w:rsidR="00167DE7" w:rsidRPr="00167DE7">
        <w:rPr>
          <w:rFonts w:ascii="Arial" w:hAnsi="Arial" w:cs="Arial"/>
        </w:rPr>
        <w:t xml:space="preserve"> the use of the </w:t>
      </w:r>
      <w:proofErr w:type="spellStart"/>
      <w:r w:rsidR="00167DE7" w:rsidRPr="00167DE7">
        <w:rPr>
          <w:rFonts w:ascii="Arial" w:hAnsi="Arial" w:cs="Arial"/>
        </w:rPr>
        <w:t>requesterPlmnList</w:t>
      </w:r>
      <w:proofErr w:type="spellEnd"/>
      <w:r w:rsidR="00167DE7" w:rsidRPr="00167DE7">
        <w:rPr>
          <w:rFonts w:ascii="Arial" w:hAnsi="Arial" w:cs="Arial"/>
        </w:rPr>
        <w:t xml:space="preserve"> in </w:t>
      </w:r>
      <w:r w:rsidR="00CC2EEA">
        <w:rPr>
          <w:rFonts w:ascii="Arial" w:hAnsi="Arial" w:cs="Arial"/>
          <w:lang w:val="en-US"/>
        </w:rPr>
        <w:t xml:space="preserve">the </w:t>
      </w:r>
      <w:r w:rsidR="00167DE7" w:rsidRPr="00167DE7">
        <w:rPr>
          <w:rFonts w:ascii="Arial" w:hAnsi="Arial" w:cs="Arial"/>
        </w:rPr>
        <w:t>Access Token Request</w:t>
      </w:r>
      <w:r w:rsidR="00C33427">
        <w:rPr>
          <w:rFonts w:ascii="Arial" w:hAnsi="Arial" w:cs="Arial"/>
          <w:lang w:val="en-US"/>
        </w:rPr>
        <w:t xml:space="preserve"> and which also requires </w:t>
      </w:r>
      <w:r w:rsidR="00167DE7" w:rsidRPr="00167DE7">
        <w:rPr>
          <w:rFonts w:ascii="Arial" w:hAnsi="Arial" w:cs="Arial"/>
        </w:rPr>
        <w:t xml:space="preserve">only one SNPN ID </w:t>
      </w:r>
      <w:r w:rsidR="00C33427">
        <w:rPr>
          <w:rFonts w:ascii="Arial" w:hAnsi="Arial" w:cs="Arial"/>
          <w:lang w:val="en-US"/>
        </w:rPr>
        <w:t xml:space="preserve">to be included </w:t>
      </w:r>
      <w:r w:rsidR="00167DE7" w:rsidRPr="00167DE7">
        <w:rPr>
          <w:rFonts w:ascii="Arial" w:hAnsi="Arial" w:cs="Arial"/>
        </w:rPr>
        <w:t xml:space="preserve">in the </w:t>
      </w:r>
      <w:proofErr w:type="spellStart"/>
      <w:r w:rsidR="00167DE7" w:rsidRPr="00167DE7">
        <w:rPr>
          <w:rFonts w:ascii="Arial" w:hAnsi="Arial" w:cs="Arial"/>
        </w:rPr>
        <w:t>requesterSnpnList</w:t>
      </w:r>
      <w:proofErr w:type="spellEnd"/>
      <w:r w:rsidR="00167DE7" w:rsidRPr="00167DE7">
        <w:rPr>
          <w:rFonts w:ascii="Arial" w:hAnsi="Arial" w:cs="Arial"/>
        </w:rPr>
        <w:t xml:space="preserve"> in </w:t>
      </w:r>
      <w:r w:rsidR="00C33427">
        <w:rPr>
          <w:rFonts w:ascii="Arial" w:hAnsi="Arial" w:cs="Arial"/>
          <w:lang w:val="en-US"/>
        </w:rPr>
        <w:t xml:space="preserve">the </w:t>
      </w:r>
      <w:r w:rsidR="00167DE7" w:rsidRPr="00167DE7">
        <w:rPr>
          <w:rFonts w:ascii="Arial" w:hAnsi="Arial" w:cs="Arial"/>
        </w:rPr>
        <w:t>Access Token Request</w:t>
      </w:r>
      <w:r w:rsidR="00167DE7">
        <w:rPr>
          <w:rFonts w:ascii="Arial" w:hAnsi="Arial" w:cs="Arial"/>
        </w:rPr>
        <w:t xml:space="preserve"> </w:t>
      </w:r>
      <w:r w:rsidR="00151CE3">
        <w:rPr>
          <w:rFonts w:ascii="Arial" w:hAnsi="Arial" w:cs="Arial"/>
        </w:rPr>
        <w:t xml:space="preserve">to avoid </w:t>
      </w:r>
      <w:r w:rsidR="00151CE3" w:rsidRPr="00167DE7">
        <w:rPr>
          <w:rFonts w:ascii="Arial" w:hAnsi="Arial" w:cs="Arial"/>
        </w:rPr>
        <w:t>access token verification fail</w:t>
      </w:r>
      <w:r w:rsidR="00151CE3">
        <w:rPr>
          <w:rFonts w:ascii="Arial" w:hAnsi="Arial" w:cs="Arial"/>
        </w:rPr>
        <w:t>ures</w:t>
      </w:r>
      <w:r w:rsidR="00167DE7">
        <w:rPr>
          <w:rFonts w:ascii="Arial" w:hAnsi="Arial" w:cs="Arial"/>
        </w:rPr>
        <w:t xml:space="preserve">. </w:t>
      </w:r>
    </w:p>
    <w:p w14:paraId="28DD3330" w14:textId="77777777" w:rsidR="00AD2D15" w:rsidRDefault="00AD2D15" w:rsidP="00167DE7">
      <w:pPr>
        <w:rPr>
          <w:rFonts w:ascii="Arial" w:hAnsi="Arial" w:cs="Arial"/>
        </w:rPr>
      </w:pPr>
    </w:p>
    <w:p w14:paraId="04D7C565" w14:textId="0CDE1185" w:rsidR="0002695F" w:rsidRPr="00C33427" w:rsidRDefault="0002695F" w:rsidP="00167DE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CR was agreed from Rel-19 onwards since </w:t>
      </w:r>
      <w:r w:rsidR="00F775D2">
        <w:rPr>
          <w:rFonts w:ascii="Arial" w:hAnsi="Arial" w:cs="Arial"/>
          <w:lang/>
        </w:rPr>
        <w:t xml:space="preserve">it does not </w:t>
      </w:r>
      <w:r>
        <w:rPr>
          <w:rFonts w:ascii="Arial" w:hAnsi="Arial" w:cs="Arial"/>
        </w:rPr>
        <w:t>not qualify as correcting a frequent mis</w:t>
      </w:r>
      <w:r w:rsidR="003E2707">
        <w:rPr>
          <w:rFonts w:ascii="Arial" w:hAnsi="Arial" w:cs="Arial"/>
        </w:rPr>
        <w:t>-</w:t>
      </w:r>
      <w:r>
        <w:rPr>
          <w:rFonts w:ascii="Arial" w:hAnsi="Arial" w:cs="Arial"/>
        </w:rPr>
        <w:t>operation.</w:t>
      </w:r>
    </w:p>
    <w:p w14:paraId="2D3BA29D" w14:textId="58B2F7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FDCC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175E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C5B503A" w:rsidR="00463675" w:rsidRPr="00667B2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6175E" w:rsidRPr="00667B21">
        <w:rPr>
          <w:rFonts w:ascii="Arial" w:hAnsi="Arial" w:cs="Arial"/>
        </w:rPr>
        <w:t>CT4</w:t>
      </w:r>
      <w:r w:rsidRPr="00667B21">
        <w:rPr>
          <w:rFonts w:ascii="Arial" w:hAnsi="Arial" w:cs="Arial"/>
        </w:rPr>
        <w:t xml:space="preserve"> asks </w:t>
      </w:r>
      <w:r w:rsidR="0076175E" w:rsidRPr="00667B21">
        <w:rPr>
          <w:rFonts w:ascii="Arial" w:hAnsi="Arial" w:cs="Arial"/>
        </w:rPr>
        <w:t>SA3</w:t>
      </w:r>
      <w:r w:rsidRPr="00667B21">
        <w:rPr>
          <w:rFonts w:ascii="Arial" w:hAnsi="Arial" w:cs="Arial"/>
        </w:rPr>
        <w:t xml:space="preserve"> group to </w:t>
      </w:r>
      <w:r w:rsidR="00667B21">
        <w:rPr>
          <w:rFonts w:ascii="Arial" w:hAnsi="Arial" w:cs="Arial"/>
        </w:rPr>
        <w:t>take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2182" w14:textId="77777777" w:rsidR="00F50A15" w:rsidRDefault="00F50A15">
      <w:r>
        <w:separator/>
      </w:r>
    </w:p>
  </w:endnote>
  <w:endnote w:type="continuationSeparator" w:id="0">
    <w:p w14:paraId="76B6F612" w14:textId="77777777" w:rsidR="00F50A15" w:rsidRDefault="00F5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717C" w14:textId="77777777" w:rsidR="00F50A15" w:rsidRDefault="00F50A15">
      <w:r>
        <w:separator/>
      </w:r>
    </w:p>
  </w:footnote>
  <w:footnote w:type="continuationSeparator" w:id="0">
    <w:p w14:paraId="043EE8E5" w14:textId="77777777" w:rsidR="00F50A15" w:rsidRDefault="00F5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20235884">
    <w:abstractNumId w:val="13"/>
  </w:num>
  <w:num w:numId="2" w16cid:durableId="305084728">
    <w:abstractNumId w:val="12"/>
  </w:num>
  <w:num w:numId="3" w16cid:durableId="706684417">
    <w:abstractNumId w:val="11"/>
  </w:num>
  <w:num w:numId="4" w16cid:durableId="1678967112">
    <w:abstractNumId w:val="10"/>
  </w:num>
  <w:num w:numId="5" w16cid:durableId="1646202987">
    <w:abstractNumId w:val="9"/>
  </w:num>
  <w:num w:numId="6" w16cid:durableId="1422606043">
    <w:abstractNumId w:val="7"/>
  </w:num>
  <w:num w:numId="7" w16cid:durableId="1089808499">
    <w:abstractNumId w:val="6"/>
  </w:num>
  <w:num w:numId="8" w16cid:durableId="1070883025">
    <w:abstractNumId w:val="5"/>
  </w:num>
  <w:num w:numId="9" w16cid:durableId="388505600">
    <w:abstractNumId w:val="4"/>
  </w:num>
  <w:num w:numId="10" w16cid:durableId="1124617941">
    <w:abstractNumId w:val="8"/>
  </w:num>
  <w:num w:numId="11" w16cid:durableId="715392966">
    <w:abstractNumId w:val="3"/>
  </w:num>
  <w:num w:numId="12" w16cid:durableId="2064137447">
    <w:abstractNumId w:val="2"/>
  </w:num>
  <w:num w:numId="13" w16cid:durableId="1621377939">
    <w:abstractNumId w:val="1"/>
  </w:num>
  <w:num w:numId="14" w16cid:durableId="11307865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B3"/>
    <w:rsid w:val="0001016D"/>
    <w:rsid w:val="000138DC"/>
    <w:rsid w:val="00020638"/>
    <w:rsid w:val="0002695F"/>
    <w:rsid w:val="00027ACA"/>
    <w:rsid w:val="0004382C"/>
    <w:rsid w:val="00061460"/>
    <w:rsid w:val="00061AA6"/>
    <w:rsid w:val="000A149A"/>
    <w:rsid w:val="000B1AA1"/>
    <w:rsid w:val="000B1DDE"/>
    <w:rsid w:val="000F4E43"/>
    <w:rsid w:val="00105899"/>
    <w:rsid w:val="00126F13"/>
    <w:rsid w:val="001344BF"/>
    <w:rsid w:val="00151CE3"/>
    <w:rsid w:val="00160824"/>
    <w:rsid w:val="001608BF"/>
    <w:rsid w:val="00167DE7"/>
    <w:rsid w:val="001734EB"/>
    <w:rsid w:val="001A4996"/>
    <w:rsid w:val="001A4AF7"/>
    <w:rsid w:val="00266579"/>
    <w:rsid w:val="002C130F"/>
    <w:rsid w:val="002C434D"/>
    <w:rsid w:val="00304F14"/>
    <w:rsid w:val="00313D89"/>
    <w:rsid w:val="00321F84"/>
    <w:rsid w:val="00324107"/>
    <w:rsid w:val="00326B06"/>
    <w:rsid w:val="00333042"/>
    <w:rsid w:val="00347947"/>
    <w:rsid w:val="003663C4"/>
    <w:rsid w:val="00367678"/>
    <w:rsid w:val="003901E1"/>
    <w:rsid w:val="00392F85"/>
    <w:rsid w:val="003D4F76"/>
    <w:rsid w:val="003D7614"/>
    <w:rsid w:val="003E2707"/>
    <w:rsid w:val="00401229"/>
    <w:rsid w:val="00413196"/>
    <w:rsid w:val="004163A2"/>
    <w:rsid w:val="004234FF"/>
    <w:rsid w:val="0043286A"/>
    <w:rsid w:val="00433139"/>
    <w:rsid w:val="00445241"/>
    <w:rsid w:val="004506F0"/>
    <w:rsid w:val="00463675"/>
    <w:rsid w:val="004935EE"/>
    <w:rsid w:val="004A645F"/>
    <w:rsid w:val="004B43FA"/>
    <w:rsid w:val="004C3F5A"/>
    <w:rsid w:val="004C4DCF"/>
    <w:rsid w:val="004F4C0B"/>
    <w:rsid w:val="00503DD8"/>
    <w:rsid w:val="00507006"/>
    <w:rsid w:val="005412E8"/>
    <w:rsid w:val="00551CA0"/>
    <w:rsid w:val="00553690"/>
    <w:rsid w:val="005777C3"/>
    <w:rsid w:val="00584B08"/>
    <w:rsid w:val="005A6DB5"/>
    <w:rsid w:val="00627434"/>
    <w:rsid w:val="00654758"/>
    <w:rsid w:val="00667B21"/>
    <w:rsid w:val="0068420E"/>
    <w:rsid w:val="00687A0B"/>
    <w:rsid w:val="006D0B09"/>
    <w:rsid w:val="006D66CB"/>
    <w:rsid w:val="006E17C7"/>
    <w:rsid w:val="006E5810"/>
    <w:rsid w:val="006F2867"/>
    <w:rsid w:val="007032C5"/>
    <w:rsid w:val="007058DB"/>
    <w:rsid w:val="007116E4"/>
    <w:rsid w:val="00726FC3"/>
    <w:rsid w:val="00733993"/>
    <w:rsid w:val="007544CA"/>
    <w:rsid w:val="00760659"/>
    <w:rsid w:val="0076175E"/>
    <w:rsid w:val="007713F0"/>
    <w:rsid w:val="0077485D"/>
    <w:rsid w:val="007853DB"/>
    <w:rsid w:val="0080165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56B5F"/>
    <w:rsid w:val="00A7348D"/>
    <w:rsid w:val="00A97B53"/>
    <w:rsid w:val="00AA2FC6"/>
    <w:rsid w:val="00AD2D15"/>
    <w:rsid w:val="00AD51BB"/>
    <w:rsid w:val="00AE489C"/>
    <w:rsid w:val="00AE7BE7"/>
    <w:rsid w:val="00B144F4"/>
    <w:rsid w:val="00B35F09"/>
    <w:rsid w:val="00B40452"/>
    <w:rsid w:val="00B407B3"/>
    <w:rsid w:val="00B74BCE"/>
    <w:rsid w:val="00BB5493"/>
    <w:rsid w:val="00BD2B7C"/>
    <w:rsid w:val="00BE5D0B"/>
    <w:rsid w:val="00BF2B28"/>
    <w:rsid w:val="00BF7EE2"/>
    <w:rsid w:val="00C165D1"/>
    <w:rsid w:val="00C33427"/>
    <w:rsid w:val="00C36290"/>
    <w:rsid w:val="00C6700A"/>
    <w:rsid w:val="00C76CA3"/>
    <w:rsid w:val="00CA2FB0"/>
    <w:rsid w:val="00CC2EEA"/>
    <w:rsid w:val="00D305D8"/>
    <w:rsid w:val="00D36AFF"/>
    <w:rsid w:val="00D53018"/>
    <w:rsid w:val="00D676CD"/>
    <w:rsid w:val="00D909A8"/>
    <w:rsid w:val="00DA5361"/>
    <w:rsid w:val="00DB1D08"/>
    <w:rsid w:val="00DD0EDD"/>
    <w:rsid w:val="00DF263C"/>
    <w:rsid w:val="00E06099"/>
    <w:rsid w:val="00E13720"/>
    <w:rsid w:val="00E16BBB"/>
    <w:rsid w:val="00E20604"/>
    <w:rsid w:val="00E21D49"/>
    <w:rsid w:val="00E41675"/>
    <w:rsid w:val="00E4207B"/>
    <w:rsid w:val="00E72B30"/>
    <w:rsid w:val="00E74B9D"/>
    <w:rsid w:val="00E76827"/>
    <w:rsid w:val="00E86FAD"/>
    <w:rsid w:val="00EA19B5"/>
    <w:rsid w:val="00EA68B1"/>
    <w:rsid w:val="00EB211C"/>
    <w:rsid w:val="00F0649B"/>
    <w:rsid w:val="00F12248"/>
    <w:rsid w:val="00F16C83"/>
    <w:rsid w:val="00F20CD7"/>
    <w:rsid w:val="00F32A6E"/>
    <w:rsid w:val="00F37814"/>
    <w:rsid w:val="00F46B30"/>
    <w:rsid w:val="00F50A15"/>
    <w:rsid w:val="00F775D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412E8"/>
    <w:rPr>
      <w:lang w:val="en-GB"/>
    </w:rPr>
  </w:style>
  <w:style w:type="paragraph" w:styleId="TOC2">
    <w:name w:val="toc 2"/>
    <w:basedOn w:val="TOC1"/>
    <w:semiHidden/>
    <w:rsid w:val="005412E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412E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2025-10-05T17:22:00Z</dcterms:created>
  <dcterms:modified xsi:type="dcterms:W3CDTF">2025-10-05T17:22:00Z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